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0B" w:rsidRPr="00E24664" w:rsidRDefault="0055670B" w:rsidP="0055670B">
      <w:pPr>
        <w:spacing w:after="0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E24664">
        <w:rPr>
          <w:rFonts w:ascii="Times New Roman" w:hAnsi="Times New Roman"/>
          <w:b/>
          <w:sz w:val="32"/>
          <w:szCs w:val="24"/>
          <w:lang w:eastAsia="ru-RU"/>
        </w:rPr>
        <w:t xml:space="preserve">Интегрированный досмотровый комплекс  </w:t>
      </w:r>
    </w:p>
    <w:p w:rsidR="0055670B" w:rsidRDefault="0055670B" w:rsidP="0055670B">
      <w:pPr>
        <w:spacing w:after="0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proofErr w:type="spellStart"/>
      <w:r w:rsidRPr="00E24664">
        <w:rPr>
          <w:rFonts w:ascii="Times New Roman" w:hAnsi="Times New Roman"/>
          <w:b/>
          <w:sz w:val="32"/>
          <w:szCs w:val="24"/>
          <w:lang w:val="en-US" w:eastAsia="ru-RU"/>
        </w:rPr>
        <w:t>SmartScan</w:t>
      </w:r>
      <w:proofErr w:type="spellEnd"/>
      <w:r w:rsidRPr="00E24664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Pr="00E24664">
        <w:rPr>
          <w:rFonts w:ascii="Times New Roman" w:hAnsi="Times New Roman"/>
          <w:b/>
          <w:sz w:val="32"/>
          <w:szCs w:val="24"/>
          <w:lang w:val="en-US" w:eastAsia="ru-RU"/>
        </w:rPr>
        <w:t>IntelliMax</w:t>
      </w:r>
    </w:p>
    <w:p w:rsidR="00E24664" w:rsidRPr="00E24664" w:rsidRDefault="00E24664" w:rsidP="0055670B">
      <w:pPr>
        <w:spacing w:after="0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>
        <w:rPr>
          <w:rFonts w:ascii="Constantia" w:hAnsi="Constantia"/>
          <w:noProof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F8E6064" wp14:editId="3414ABFA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1849755" cy="4476750"/>
            <wp:effectExtent l="0" t="0" r="0" b="0"/>
            <wp:wrapSquare wrapText="bothSides"/>
            <wp:docPr id="3" name="Рисунок 3" descr="Z:\КАТАЛОГ - НАПОЛНЯТЬ ТУТ\969\inteli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АТАЛОГ - НАПОЛНЯТЬ ТУТ\969\intelima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70B" w:rsidRDefault="00E24664" w:rsidP="00E2466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5670B" w:rsidRPr="00C4559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="0055670B" w:rsidRPr="00C4559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Smar</w:t>
      </w:r>
      <w:bookmarkStart w:id="0" w:name="_GoBack"/>
      <w:bookmarkEnd w:id="0"/>
      <w:r w:rsidR="0055670B" w:rsidRPr="00C4559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tScan</w:t>
      </w:r>
      <w:proofErr w:type="spellEnd"/>
      <w:r w:rsidR="0055670B" w:rsidRPr="00C455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5670B" w:rsidRPr="00C4559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IntelliMax</w:t>
      </w:r>
      <w:r w:rsidR="0055670B" w:rsidRPr="00C4559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55670B" w:rsidRPr="0087013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5670B">
        <w:rPr>
          <w:rFonts w:ascii="Times New Roman" w:eastAsia="Times New Roman" w:hAnsi="Times New Roman"/>
          <w:sz w:val="24"/>
          <w:szCs w:val="24"/>
          <w:lang w:eastAsia="ru-RU"/>
        </w:rPr>
        <w:t>уникальный, единственный в своем роде, интегрированный досмотровый комплекс, объединяющий в едином корпусе стационарный металлодетектор для эффективного обнаружения металлических предметов (оружие, инструмент и т.п.) и радиационный монитор для пресечения попыток несанкционированного перемещения источников ионизирующего излучения (ядерные материалы, радиоактивные вещества).</w:t>
      </w:r>
    </w:p>
    <w:p w:rsidR="0055670B" w:rsidRDefault="0055670B" w:rsidP="005567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Единый информационный дисплей, отображение зоны (зон), в которых находится обнаруженный металлических предмет (предметы), отображение уровня сигнала, как от металлических предметов, так и от источников ионизирующего излучения, единый интерфейсный выход для интеграции с централизованными системами сбора и обработки данных делают эксплуатацию прибора максимально удобной для персонала и позволяют выполнять сразу две функции досмотра в одном месте без использования дополнительного пространства.</w:t>
      </w:r>
      <w:proofErr w:type="gramEnd"/>
    </w:p>
    <w:p w:rsidR="0055670B" w:rsidRPr="00C45590" w:rsidRDefault="00BB0D2C" w:rsidP="0055670B">
      <w:pPr>
        <w:spacing w:after="0" w:line="240" w:lineRule="auto"/>
        <w:ind w:left="426" w:right="425" w:firstLine="42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559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C4559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SmartScan</w:t>
      </w:r>
      <w:proofErr w:type="spellEnd"/>
      <w:r w:rsidRPr="00C455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4559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IntelliMax</w:t>
      </w:r>
      <w:r w:rsidRPr="00C4559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87013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BB0D2C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отечественной разработкой, прошла испытания для применения на объектах транспортной инфраструктуры согласно </w:t>
      </w:r>
      <w:r w:rsidRPr="00C45590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Постановлению Правительства РФ от 26 сентября 2016г. N969 "Об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безопасности".</w:t>
      </w:r>
    </w:p>
    <w:p w:rsidR="0061528E" w:rsidRDefault="0061528E" w:rsidP="0061528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0AFF" w:rsidRPr="00187787" w:rsidRDefault="001028B9" w:rsidP="00150A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1A1A1A"/>
          <w:sz w:val="24"/>
          <w:szCs w:val="24"/>
        </w:rPr>
      </w:pPr>
      <w:r w:rsidRPr="001028B9">
        <w:rPr>
          <w:rFonts w:ascii="Times New Roman" w:hAnsi="Times New Roman"/>
          <w:b/>
          <w:bCs/>
          <w:color w:val="1A1A1A"/>
          <w:sz w:val="24"/>
          <w:szCs w:val="24"/>
        </w:rPr>
        <w:t>Тактико-Технические Характеристики (ТТХ):</w:t>
      </w:r>
    </w:p>
    <w:p w:rsidR="00AF05E9" w:rsidRDefault="00AF05E9" w:rsidP="00C6200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1142" w:type="dxa"/>
        <w:jc w:val="center"/>
        <w:tblInd w:w="-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3"/>
        <w:gridCol w:w="5399"/>
      </w:tblGrid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зон детектирования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локализации объекта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Точная</w:t>
            </w:r>
          </w:p>
        </w:tc>
      </w:tr>
      <w:tr w:rsidR="00AF05E9" w:rsidRPr="00AF05E9" w:rsidTr="00B32CBD">
        <w:trPr>
          <w:trHeight w:val="315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Пропускная способность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чел./мин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Настройка чувствительности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1…100%,  с шагом 1%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Независимая регулировка чувствительности по 6 горизонтальным уровням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Есть, ±99% относительно базовой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Независимая регулировка чувствительности панелей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Есть, в каждом уровне отдельно, ±99%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программ</w:t>
            </w:r>
          </w:p>
        </w:tc>
        <w:tc>
          <w:tcPr>
            <w:tcW w:w="5399" w:type="dxa"/>
            <w:vMerge w:val="restart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AF05E9" w:rsidRPr="00AF05E9" w:rsidTr="00B32CBD">
        <w:trPr>
          <w:trHeight w:val="315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селективного детектирования</w:t>
            </w:r>
          </w:p>
        </w:tc>
        <w:tc>
          <w:tcPr>
            <w:tcW w:w="5399" w:type="dxa"/>
            <w:vMerge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7E"/>
            </w: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88…264В</w:t>
            </w: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2C"/>
            </w: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47…63Гц, 50Вт</w:t>
            </w:r>
          </w:p>
        </w:tc>
      </w:tr>
      <w:tr w:rsidR="00AF05E9" w:rsidRPr="00AF05E9" w:rsidTr="00B32CBD">
        <w:trPr>
          <w:trHeight w:val="630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от встроенного источника бесперебойного питания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40ч (доп. опция)</w:t>
            </w:r>
          </w:p>
        </w:tc>
      </w:tr>
      <w:tr w:rsidR="00AF05E9" w:rsidRPr="00AF05E9" w:rsidTr="00B32CBD">
        <w:trPr>
          <w:trHeight w:val="315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B32CBD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-20…+55</w:t>
            </w:r>
            <w:r w:rsidR="00AF05E9"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</w:tr>
      <w:tr w:rsidR="00AF05E9" w:rsidRPr="00AF05E9" w:rsidTr="00B32CBD">
        <w:trPr>
          <w:trHeight w:val="315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Относительная влажность воздуха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95%, без конденсации</w:t>
            </w:r>
          </w:p>
        </w:tc>
      </w:tr>
      <w:tr w:rsidR="00AF05E9" w:rsidRPr="00AF05E9" w:rsidTr="00B32CBD">
        <w:trPr>
          <w:trHeight w:val="315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Габариты прохода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2032 х 76</w:t>
            </w: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х410 мм</w:t>
            </w:r>
          </w:p>
        </w:tc>
      </w:tr>
      <w:tr w:rsidR="00AF05E9" w:rsidRPr="00AF05E9" w:rsidTr="00B32CBD">
        <w:trPr>
          <w:trHeight w:val="315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Габаритные размеры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2210 х 840 х 410 мм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63кг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Габаритные размеры в упаковке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центральный блок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 х 440 х 210 мм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боковые панели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2290 х 470 х 160 мм</w:t>
            </w:r>
          </w:p>
        </w:tc>
      </w:tr>
      <w:tr w:rsidR="00AF05E9" w:rsidRPr="00AF05E9" w:rsidTr="00B32CBD">
        <w:trPr>
          <w:trHeight w:val="64"/>
          <w:jc w:val="center"/>
        </w:trPr>
        <w:tc>
          <w:tcPr>
            <w:tcW w:w="5743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 в упаковке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:rsidR="00AF05E9" w:rsidRPr="00AF05E9" w:rsidRDefault="00AF05E9" w:rsidP="00AF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67кг</w:t>
            </w:r>
          </w:p>
        </w:tc>
      </w:tr>
    </w:tbl>
    <w:p w:rsidR="00AF05E9" w:rsidRPr="00AA763D" w:rsidRDefault="00AF05E9" w:rsidP="00C6200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sectPr w:rsidR="00AF05E9" w:rsidRPr="00AA763D" w:rsidSect="00D549F9">
      <w:headerReference w:type="default" r:id="rId10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92" w:rsidRDefault="00D22D92" w:rsidP="00951C13">
      <w:pPr>
        <w:spacing w:after="0" w:line="240" w:lineRule="auto"/>
      </w:pPr>
      <w:r>
        <w:separator/>
      </w:r>
    </w:p>
  </w:endnote>
  <w:end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TSans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92" w:rsidRDefault="00D22D92" w:rsidP="00951C13">
      <w:pPr>
        <w:spacing w:after="0" w:line="240" w:lineRule="auto"/>
      </w:pPr>
      <w:r>
        <w:separator/>
      </w:r>
    </w:p>
  </w:footnote>
  <w:foot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13" w:rsidRPr="006864C1" w:rsidRDefault="00D03598" w:rsidP="00951C13">
    <w:pPr>
      <w:autoSpaceDE w:val="0"/>
      <w:autoSpaceDN w:val="0"/>
      <w:adjustRightInd w:val="0"/>
      <w:spacing w:after="0" w:line="240" w:lineRule="auto"/>
      <w:jc w:val="center"/>
      <w:rPr>
        <w:rFonts w:cs="PTSans-Bold"/>
        <w:b/>
        <w:bCs/>
        <w:color w:val="1A1A1A"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5F5061F" wp14:editId="13F8A323">
          <wp:simplePos x="0" y="0"/>
          <wp:positionH relativeFrom="column">
            <wp:posOffset>-142875</wp:posOffset>
          </wp:positionH>
          <wp:positionV relativeFrom="paragraph">
            <wp:posOffset>-146685</wp:posOffset>
          </wp:positionV>
          <wp:extent cx="1805305" cy="1028700"/>
          <wp:effectExtent l="0" t="0" r="4445" b="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44974151" wp14:editId="79B1A4D4">
          <wp:simplePos x="0" y="0"/>
          <wp:positionH relativeFrom="column">
            <wp:posOffset>4977765</wp:posOffset>
          </wp:positionH>
          <wp:positionV relativeFrom="paragraph">
            <wp:posOffset>-153035</wp:posOffset>
          </wp:positionV>
          <wp:extent cx="1805305" cy="1028700"/>
          <wp:effectExtent l="0" t="0" r="4445" b="0"/>
          <wp:wrapSquare wrapText="bothSides"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ООО</w:t>
    </w:r>
    <w:r w:rsidR="002D570B">
      <w:rPr>
        <w:rFonts w:ascii="PTSans-Bold" w:hAnsi="PTSans-Bold" w:cs="PTSans-Bold"/>
        <w:b/>
        <w:bCs/>
        <w:color w:val="1A1A1A"/>
        <w:sz w:val="18"/>
        <w:szCs w:val="18"/>
      </w:rPr>
      <w:t xml:space="preserve"> </w:t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«СЛС-ГРУПП»</w:t>
    </w:r>
  </w:p>
  <w:p w:rsidR="00951C13" w:rsidRPr="006864C1" w:rsidRDefault="002D570B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1A1A1A"/>
        <w:sz w:val="18"/>
        <w:szCs w:val="18"/>
      </w:rPr>
    </w:pPr>
    <w:r>
      <w:rPr>
        <w:rFonts w:ascii="Times New Roman" w:hAnsi="Times New Roman"/>
        <w:sz w:val="18"/>
        <w:szCs w:val="18"/>
      </w:rPr>
      <w:t>109316,</w:t>
    </w:r>
    <w:r w:rsidRPr="006864C1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Москва г., Волгоградский пр-т</w:t>
    </w:r>
    <w:r w:rsidRPr="006864C1">
      <w:rPr>
        <w:rFonts w:ascii="Times New Roman" w:hAnsi="Times New Roman"/>
        <w:sz w:val="18"/>
        <w:szCs w:val="18"/>
      </w:rPr>
      <w:t xml:space="preserve">, д. </w:t>
    </w:r>
    <w:r>
      <w:rPr>
        <w:rFonts w:ascii="Times New Roman" w:hAnsi="Times New Roman"/>
        <w:sz w:val="18"/>
        <w:szCs w:val="18"/>
      </w:rPr>
      <w:t>42</w:t>
    </w:r>
    <w:r w:rsidR="007867FA">
      <w:rPr>
        <w:rFonts w:ascii="Times New Roman" w:hAnsi="Times New Roman"/>
        <w:sz w:val="18"/>
        <w:szCs w:val="18"/>
      </w:rPr>
      <w:t>,</w:t>
    </w:r>
    <w:r w:rsidRPr="006864C1">
      <w:rPr>
        <w:rFonts w:ascii="Times New Roman" w:hAnsi="Times New Roman"/>
        <w:sz w:val="18"/>
        <w:szCs w:val="18"/>
      </w:rPr>
      <w:t xml:space="preserve"> корп</w:t>
    </w:r>
    <w:r w:rsidRPr="00310D50">
      <w:rPr>
        <w:rFonts w:ascii="Times New Roman" w:hAnsi="Times New Roman"/>
      </w:rPr>
      <w:t>.</w:t>
    </w:r>
    <w:r w:rsidRPr="00F449AA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4</w:t>
    </w:r>
    <w:r w:rsidRPr="00927DCB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>А</w:t>
    </w:r>
  </w:p>
  <w:p w:rsidR="00951C13" w:rsidRPr="00D549F9" w:rsidRDefault="00951C13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6864C1">
      <w:rPr>
        <w:rFonts w:ascii="Times New Roman" w:hAnsi="Times New Roman"/>
        <w:sz w:val="18"/>
        <w:szCs w:val="18"/>
      </w:rPr>
      <w:t>тел</w:t>
    </w:r>
    <w:r w:rsidRPr="00D549F9">
      <w:rPr>
        <w:rFonts w:ascii="Times New Roman" w:hAnsi="Times New Roman"/>
        <w:sz w:val="18"/>
        <w:szCs w:val="18"/>
      </w:rPr>
      <w:t>.: +7 (495) 726-60-62</w:t>
    </w:r>
    <w:r w:rsidR="006E444F" w:rsidRPr="00D549F9">
      <w:rPr>
        <w:rFonts w:ascii="Times New Roman" w:hAnsi="Times New Roman"/>
        <w:sz w:val="18"/>
        <w:szCs w:val="18"/>
      </w:rPr>
      <w:t>,</w:t>
    </w:r>
  </w:p>
  <w:p w:rsidR="006E444F" w:rsidRPr="00D549F9" w:rsidRDefault="006E444F" w:rsidP="00951C13">
    <w:pPr>
      <w:autoSpaceDE w:val="0"/>
      <w:autoSpaceDN w:val="0"/>
      <w:adjustRightInd w:val="0"/>
      <w:spacing w:after="0" w:line="240" w:lineRule="auto"/>
      <w:jc w:val="center"/>
      <w:rPr>
        <w:rFonts w:ascii="PTSans-Bold" w:hAnsi="PTSans-Bold" w:cs="PTSans-Bold"/>
        <w:b/>
        <w:bCs/>
        <w:color w:val="1A1A1A"/>
        <w:sz w:val="18"/>
        <w:szCs w:val="18"/>
      </w:rPr>
    </w:pPr>
    <w:r w:rsidRPr="00D549F9">
      <w:rPr>
        <w:rFonts w:ascii="Times New Roman" w:hAnsi="Times New Roman"/>
        <w:sz w:val="18"/>
        <w:szCs w:val="18"/>
      </w:rPr>
      <w:t>+7 (495) 150-12-07</w:t>
    </w:r>
  </w:p>
  <w:p w:rsidR="00951C13" w:rsidRPr="00B50327" w:rsidRDefault="00951C13" w:rsidP="00951C13">
    <w:pPr>
      <w:autoSpaceDE w:val="0"/>
      <w:autoSpaceDN w:val="0"/>
      <w:adjustRightInd w:val="0"/>
      <w:spacing w:after="0" w:line="240" w:lineRule="auto"/>
      <w:jc w:val="center"/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</w:pPr>
    <w:proofErr w:type="gramStart"/>
    <w:r w:rsidRPr="006864C1">
      <w:rPr>
        <w:rFonts w:ascii="Times New Roman" w:hAnsi="Times New Roman"/>
        <w:sz w:val="18"/>
        <w:szCs w:val="18"/>
        <w:lang w:val="en-US"/>
      </w:rPr>
      <w:t>e</w:t>
    </w:r>
    <w:r w:rsidRPr="00B50327">
      <w:rPr>
        <w:rFonts w:ascii="Times New Roman" w:hAnsi="Times New Roman"/>
        <w:sz w:val="18"/>
        <w:szCs w:val="18"/>
        <w:lang w:val="en-US"/>
      </w:rPr>
      <w:t>-</w:t>
    </w:r>
    <w:r w:rsidRPr="006864C1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B50327">
      <w:rPr>
        <w:rFonts w:ascii="Times New Roman" w:hAnsi="Times New Roman"/>
        <w:sz w:val="18"/>
        <w:szCs w:val="18"/>
        <w:lang w:val="en-US"/>
      </w:rPr>
      <w:t xml:space="preserve">: </w:t>
    </w:r>
    <w:r w:rsidR="0055456F" w:rsidRPr="00D549F9">
      <w:rPr>
        <w:rFonts w:ascii="Times New Roman" w:hAnsi="Times New Roman"/>
        <w:sz w:val="18"/>
        <w:szCs w:val="18"/>
        <w:lang w:val="en-US"/>
      </w:rPr>
      <w:t>sales</w:t>
    </w:r>
    <w:r w:rsidR="0055456F" w:rsidRPr="00B50327">
      <w:rPr>
        <w:rFonts w:ascii="Times New Roman" w:hAnsi="Times New Roman"/>
        <w:sz w:val="18"/>
        <w:szCs w:val="18"/>
        <w:lang w:val="en-US"/>
      </w:rPr>
      <w:t>@</w:t>
    </w:r>
    <w:r w:rsidR="0055456F" w:rsidRPr="00D549F9">
      <w:rPr>
        <w:rFonts w:ascii="Times New Roman" w:hAnsi="Times New Roman"/>
        <w:sz w:val="18"/>
        <w:szCs w:val="18"/>
        <w:lang w:val="en-US"/>
      </w:rPr>
      <w:t>sls</w:t>
    </w:r>
    <w:r w:rsidR="0055456F" w:rsidRPr="00B50327">
      <w:rPr>
        <w:rFonts w:ascii="Times New Roman" w:hAnsi="Times New Roman"/>
        <w:sz w:val="18"/>
        <w:szCs w:val="18"/>
        <w:lang w:val="en-US"/>
      </w:rPr>
      <w:t>-</w:t>
    </w:r>
    <w:r w:rsidR="0055456F" w:rsidRPr="00D549F9">
      <w:rPr>
        <w:rFonts w:ascii="Times New Roman" w:hAnsi="Times New Roman"/>
        <w:sz w:val="18"/>
        <w:szCs w:val="18"/>
        <w:lang w:val="en-US"/>
      </w:rPr>
      <w:t>group</w:t>
    </w:r>
    <w:r w:rsidR="0055456F" w:rsidRPr="00B50327">
      <w:rPr>
        <w:rFonts w:ascii="Times New Roman" w:hAnsi="Times New Roman"/>
        <w:sz w:val="18"/>
        <w:szCs w:val="18"/>
        <w:lang w:val="en-US"/>
      </w:rPr>
      <w:t>.</w:t>
    </w:r>
    <w:r w:rsidR="0055456F" w:rsidRPr="00D549F9">
      <w:rPr>
        <w:rFonts w:ascii="Times New Roman" w:hAnsi="Times New Roman"/>
        <w:sz w:val="18"/>
        <w:szCs w:val="18"/>
        <w:lang w:val="en-US"/>
      </w:rPr>
      <w:t>ru</w:t>
    </w:r>
  </w:p>
  <w:p w:rsidR="00F81F77" w:rsidRPr="00927DCB" w:rsidRDefault="00F81F77" w:rsidP="00F81F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>www</w:t>
    </w:r>
    <w:r w:rsidRPr="00B8288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sls</w:t>
    </w:r>
    <w:r w:rsidRPr="00B8288F">
      <w:rPr>
        <w:rFonts w:ascii="Times New Roman" w:hAnsi="Times New Roman"/>
        <w:sz w:val="18"/>
        <w:szCs w:val="18"/>
        <w:lang w:val="en-US"/>
      </w:rPr>
      <w:t>-</w:t>
    </w:r>
    <w:r>
      <w:rPr>
        <w:rFonts w:ascii="Times New Roman" w:hAnsi="Times New Roman"/>
        <w:sz w:val="18"/>
        <w:szCs w:val="18"/>
        <w:lang w:val="en-US"/>
      </w:rPr>
      <w:t>security</w:t>
    </w:r>
    <w:r w:rsidRPr="00B8288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ru</w:t>
    </w:r>
  </w:p>
  <w:p w:rsidR="00927DCB" w:rsidRPr="0055670B" w:rsidRDefault="00A04337" w:rsidP="00D549F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hyperlink r:id="rId2" w:history="1"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www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sls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-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group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ru</w:t>
      </w:r>
    </w:hyperlink>
  </w:p>
  <w:p w:rsidR="00951C13" w:rsidRPr="00B8288F" w:rsidRDefault="00951C13">
    <w:pPr>
      <w:pStyle w:val="a9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1835"/>
    <w:multiLevelType w:val="hybridMultilevel"/>
    <w:tmpl w:val="C91E1414"/>
    <w:lvl w:ilvl="0" w:tplc="BD144A24">
      <w:start w:val="5"/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cs="Times New Roman CY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9281CF2"/>
    <w:multiLevelType w:val="hybridMultilevel"/>
    <w:tmpl w:val="A356B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F1A86"/>
    <w:multiLevelType w:val="multilevel"/>
    <w:tmpl w:val="892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F35FA"/>
    <w:multiLevelType w:val="multilevel"/>
    <w:tmpl w:val="CD72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F0FF2"/>
    <w:multiLevelType w:val="multilevel"/>
    <w:tmpl w:val="EA72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EB275D"/>
    <w:multiLevelType w:val="multilevel"/>
    <w:tmpl w:val="856C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25299"/>
    <w:multiLevelType w:val="multilevel"/>
    <w:tmpl w:val="D9C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16492"/>
    <w:multiLevelType w:val="hybridMultilevel"/>
    <w:tmpl w:val="E6BA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4"/>
    <w:rsid w:val="00004457"/>
    <w:rsid w:val="00012FFC"/>
    <w:rsid w:val="0001433F"/>
    <w:rsid w:val="000163F1"/>
    <w:rsid w:val="000261F4"/>
    <w:rsid w:val="000321DA"/>
    <w:rsid w:val="00032862"/>
    <w:rsid w:val="000362D3"/>
    <w:rsid w:val="0004216C"/>
    <w:rsid w:val="0004325E"/>
    <w:rsid w:val="00043E2C"/>
    <w:rsid w:val="00045C65"/>
    <w:rsid w:val="00051DA6"/>
    <w:rsid w:val="000524A1"/>
    <w:rsid w:val="00060BE2"/>
    <w:rsid w:val="00061FC8"/>
    <w:rsid w:val="00067AFF"/>
    <w:rsid w:val="00070190"/>
    <w:rsid w:val="000718E1"/>
    <w:rsid w:val="000750F0"/>
    <w:rsid w:val="000757DB"/>
    <w:rsid w:val="00075DCA"/>
    <w:rsid w:val="00077931"/>
    <w:rsid w:val="000901CF"/>
    <w:rsid w:val="000961FE"/>
    <w:rsid w:val="000B268A"/>
    <w:rsid w:val="000B74F6"/>
    <w:rsid w:val="000D004B"/>
    <w:rsid w:val="000D392C"/>
    <w:rsid w:val="000D6516"/>
    <w:rsid w:val="000D79F1"/>
    <w:rsid w:val="000D7CF3"/>
    <w:rsid w:val="000E2B73"/>
    <w:rsid w:val="000E5045"/>
    <w:rsid w:val="000E63D0"/>
    <w:rsid w:val="000E6C7E"/>
    <w:rsid w:val="000F67F3"/>
    <w:rsid w:val="001008D9"/>
    <w:rsid w:val="00100CA9"/>
    <w:rsid w:val="001028B9"/>
    <w:rsid w:val="001067CC"/>
    <w:rsid w:val="001325E5"/>
    <w:rsid w:val="00143D39"/>
    <w:rsid w:val="0014649D"/>
    <w:rsid w:val="00150AFF"/>
    <w:rsid w:val="00157F2D"/>
    <w:rsid w:val="001652E2"/>
    <w:rsid w:val="00167B18"/>
    <w:rsid w:val="0017450C"/>
    <w:rsid w:val="001748F7"/>
    <w:rsid w:val="00181A67"/>
    <w:rsid w:val="001A3DCF"/>
    <w:rsid w:val="001A7C60"/>
    <w:rsid w:val="001B0E11"/>
    <w:rsid w:val="001B583F"/>
    <w:rsid w:val="001D3C2A"/>
    <w:rsid w:val="001F4339"/>
    <w:rsid w:val="00205BDC"/>
    <w:rsid w:val="002062A5"/>
    <w:rsid w:val="00215191"/>
    <w:rsid w:val="002231E8"/>
    <w:rsid w:val="0022446F"/>
    <w:rsid w:val="00233656"/>
    <w:rsid w:val="00233F65"/>
    <w:rsid w:val="00234364"/>
    <w:rsid w:val="00237252"/>
    <w:rsid w:val="00242E45"/>
    <w:rsid w:val="00245291"/>
    <w:rsid w:val="00245FFE"/>
    <w:rsid w:val="00252322"/>
    <w:rsid w:val="002613C7"/>
    <w:rsid w:val="0026313A"/>
    <w:rsid w:val="00270D34"/>
    <w:rsid w:val="0027437D"/>
    <w:rsid w:val="00286801"/>
    <w:rsid w:val="00286836"/>
    <w:rsid w:val="0029123E"/>
    <w:rsid w:val="002932AC"/>
    <w:rsid w:val="00294764"/>
    <w:rsid w:val="002953B2"/>
    <w:rsid w:val="00297C92"/>
    <w:rsid w:val="002A167D"/>
    <w:rsid w:val="002A3A48"/>
    <w:rsid w:val="002B7399"/>
    <w:rsid w:val="002C386A"/>
    <w:rsid w:val="002D0B19"/>
    <w:rsid w:val="002D570B"/>
    <w:rsid w:val="002E013F"/>
    <w:rsid w:val="00302654"/>
    <w:rsid w:val="003074F9"/>
    <w:rsid w:val="00310D50"/>
    <w:rsid w:val="00311D98"/>
    <w:rsid w:val="00315212"/>
    <w:rsid w:val="00315F1E"/>
    <w:rsid w:val="00317028"/>
    <w:rsid w:val="003176AB"/>
    <w:rsid w:val="00321EE6"/>
    <w:rsid w:val="0032603D"/>
    <w:rsid w:val="003266B4"/>
    <w:rsid w:val="00353DD5"/>
    <w:rsid w:val="003544C4"/>
    <w:rsid w:val="003555A0"/>
    <w:rsid w:val="0035690D"/>
    <w:rsid w:val="00371F16"/>
    <w:rsid w:val="00380979"/>
    <w:rsid w:val="0038118B"/>
    <w:rsid w:val="00391B4E"/>
    <w:rsid w:val="003A26DB"/>
    <w:rsid w:val="003B170D"/>
    <w:rsid w:val="003B7B49"/>
    <w:rsid w:val="003C21A3"/>
    <w:rsid w:val="003D0A9E"/>
    <w:rsid w:val="003E1430"/>
    <w:rsid w:val="003F031E"/>
    <w:rsid w:val="00405517"/>
    <w:rsid w:val="00407D05"/>
    <w:rsid w:val="00412A85"/>
    <w:rsid w:val="0041366B"/>
    <w:rsid w:val="0042365A"/>
    <w:rsid w:val="00425C2F"/>
    <w:rsid w:val="004301C5"/>
    <w:rsid w:val="004311E6"/>
    <w:rsid w:val="0044044E"/>
    <w:rsid w:val="00442A87"/>
    <w:rsid w:val="00444FB7"/>
    <w:rsid w:val="00462F49"/>
    <w:rsid w:val="00467715"/>
    <w:rsid w:val="00476E66"/>
    <w:rsid w:val="00487D2D"/>
    <w:rsid w:val="00490E08"/>
    <w:rsid w:val="00497268"/>
    <w:rsid w:val="004A4264"/>
    <w:rsid w:val="004B3E5C"/>
    <w:rsid w:val="004B4899"/>
    <w:rsid w:val="004B5314"/>
    <w:rsid w:val="004B61DA"/>
    <w:rsid w:val="004B7891"/>
    <w:rsid w:val="004C130B"/>
    <w:rsid w:val="004C456E"/>
    <w:rsid w:val="004D2044"/>
    <w:rsid w:val="004D2DE2"/>
    <w:rsid w:val="004D32D0"/>
    <w:rsid w:val="004D41DB"/>
    <w:rsid w:val="004D5CDE"/>
    <w:rsid w:val="004F1ED8"/>
    <w:rsid w:val="004F33A6"/>
    <w:rsid w:val="005114E4"/>
    <w:rsid w:val="00512AB3"/>
    <w:rsid w:val="005301E4"/>
    <w:rsid w:val="00537373"/>
    <w:rsid w:val="005400FB"/>
    <w:rsid w:val="00540704"/>
    <w:rsid w:val="0055456F"/>
    <w:rsid w:val="0055670B"/>
    <w:rsid w:val="00561C38"/>
    <w:rsid w:val="00570F87"/>
    <w:rsid w:val="005841BA"/>
    <w:rsid w:val="005843EE"/>
    <w:rsid w:val="005908FA"/>
    <w:rsid w:val="00590C43"/>
    <w:rsid w:val="00593189"/>
    <w:rsid w:val="00593DB3"/>
    <w:rsid w:val="005B4790"/>
    <w:rsid w:val="005B6E08"/>
    <w:rsid w:val="005C09C6"/>
    <w:rsid w:val="005C2374"/>
    <w:rsid w:val="005D697F"/>
    <w:rsid w:val="005E20D7"/>
    <w:rsid w:val="005F1E35"/>
    <w:rsid w:val="005F3E72"/>
    <w:rsid w:val="005F4A21"/>
    <w:rsid w:val="00605465"/>
    <w:rsid w:val="00606ACB"/>
    <w:rsid w:val="006151FA"/>
    <w:rsid w:val="0061528E"/>
    <w:rsid w:val="00616AD5"/>
    <w:rsid w:val="00622363"/>
    <w:rsid w:val="0062699D"/>
    <w:rsid w:val="00641AD6"/>
    <w:rsid w:val="00641F20"/>
    <w:rsid w:val="00655327"/>
    <w:rsid w:val="00656FBF"/>
    <w:rsid w:val="0066169F"/>
    <w:rsid w:val="00665B6E"/>
    <w:rsid w:val="00675C90"/>
    <w:rsid w:val="0068139E"/>
    <w:rsid w:val="0068312C"/>
    <w:rsid w:val="006847D8"/>
    <w:rsid w:val="006864C1"/>
    <w:rsid w:val="006A167C"/>
    <w:rsid w:val="006A1D7A"/>
    <w:rsid w:val="006A3302"/>
    <w:rsid w:val="006A593A"/>
    <w:rsid w:val="006B1033"/>
    <w:rsid w:val="006B5758"/>
    <w:rsid w:val="006C09E0"/>
    <w:rsid w:val="006C16E6"/>
    <w:rsid w:val="006C4F19"/>
    <w:rsid w:val="006C540C"/>
    <w:rsid w:val="006E4150"/>
    <w:rsid w:val="006E444F"/>
    <w:rsid w:val="006F06A0"/>
    <w:rsid w:val="006F1301"/>
    <w:rsid w:val="00703C21"/>
    <w:rsid w:val="00703E54"/>
    <w:rsid w:val="00705E1C"/>
    <w:rsid w:val="00713DA3"/>
    <w:rsid w:val="00732335"/>
    <w:rsid w:val="007323A0"/>
    <w:rsid w:val="00732BF1"/>
    <w:rsid w:val="007363F1"/>
    <w:rsid w:val="00736FC2"/>
    <w:rsid w:val="007411AF"/>
    <w:rsid w:val="00751624"/>
    <w:rsid w:val="0076310A"/>
    <w:rsid w:val="007867FA"/>
    <w:rsid w:val="00795D39"/>
    <w:rsid w:val="007A0FBC"/>
    <w:rsid w:val="007A745A"/>
    <w:rsid w:val="007C5BB2"/>
    <w:rsid w:val="007D32F7"/>
    <w:rsid w:val="007E4CFF"/>
    <w:rsid w:val="007E55C6"/>
    <w:rsid w:val="007E6134"/>
    <w:rsid w:val="007F1278"/>
    <w:rsid w:val="007F587E"/>
    <w:rsid w:val="00801FFF"/>
    <w:rsid w:val="00803BFF"/>
    <w:rsid w:val="008066E7"/>
    <w:rsid w:val="00806964"/>
    <w:rsid w:val="008104A2"/>
    <w:rsid w:val="00812545"/>
    <w:rsid w:val="00813B16"/>
    <w:rsid w:val="00820376"/>
    <w:rsid w:val="0082070E"/>
    <w:rsid w:val="0083131E"/>
    <w:rsid w:val="008337EB"/>
    <w:rsid w:val="0084263C"/>
    <w:rsid w:val="00843FE7"/>
    <w:rsid w:val="00854A54"/>
    <w:rsid w:val="0085551D"/>
    <w:rsid w:val="00861C7D"/>
    <w:rsid w:val="00875CF8"/>
    <w:rsid w:val="008813E4"/>
    <w:rsid w:val="008843FB"/>
    <w:rsid w:val="00895EBB"/>
    <w:rsid w:val="00896630"/>
    <w:rsid w:val="008C25DF"/>
    <w:rsid w:val="008D5AAD"/>
    <w:rsid w:val="008E25D4"/>
    <w:rsid w:val="008E4C5B"/>
    <w:rsid w:val="008E71B6"/>
    <w:rsid w:val="008F7C2C"/>
    <w:rsid w:val="00913454"/>
    <w:rsid w:val="00921E6B"/>
    <w:rsid w:val="00927DCB"/>
    <w:rsid w:val="00940B41"/>
    <w:rsid w:val="00943B8A"/>
    <w:rsid w:val="00944D74"/>
    <w:rsid w:val="0094687A"/>
    <w:rsid w:val="009476A1"/>
    <w:rsid w:val="00951C13"/>
    <w:rsid w:val="0096403F"/>
    <w:rsid w:val="00972E9E"/>
    <w:rsid w:val="0098091A"/>
    <w:rsid w:val="00987227"/>
    <w:rsid w:val="00995B85"/>
    <w:rsid w:val="009A3B3C"/>
    <w:rsid w:val="009A593E"/>
    <w:rsid w:val="009D4999"/>
    <w:rsid w:val="009D51D9"/>
    <w:rsid w:val="009D541D"/>
    <w:rsid w:val="009E737F"/>
    <w:rsid w:val="00A03683"/>
    <w:rsid w:val="00A04337"/>
    <w:rsid w:val="00A04A3B"/>
    <w:rsid w:val="00A06459"/>
    <w:rsid w:val="00A108DB"/>
    <w:rsid w:val="00A15483"/>
    <w:rsid w:val="00A23CC7"/>
    <w:rsid w:val="00A41894"/>
    <w:rsid w:val="00A507BA"/>
    <w:rsid w:val="00A51691"/>
    <w:rsid w:val="00A55D2D"/>
    <w:rsid w:val="00A560B9"/>
    <w:rsid w:val="00A622F4"/>
    <w:rsid w:val="00A6280B"/>
    <w:rsid w:val="00A773D8"/>
    <w:rsid w:val="00A81F5E"/>
    <w:rsid w:val="00A90DE7"/>
    <w:rsid w:val="00A95E2C"/>
    <w:rsid w:val="00AA2350"/>
    <w:rsid w:val="00AA416B"/>
    <w:rsid w:val="00AA763D"/>
    <w:rsid w:val="00AB0DD1"/>
    <w:rsid w:val="00AB2424"/>
    <w:rsid w:val="00AC58CA"/>
    <w:rsid w:val="00AC734A"/>
    <w:rsid w:val="00AD06BF"/>
    <w:rsid w:val="00AD45C6"/>
    <w:rsid w:val="00AD4B38"/>
    <w:rsid w:val="00AD512A"/>
    <w:rsid w:val="00AE0575"/>
    <w:rsid w:val="00AE1085"/>
    <w:rsid w:val="00AE114F"/>
    <w:rsid w:val="00AE6098"/>
    <w:rsid w:val="00AE7106"/>
    <w:rsid w:val="00AF05E9"/>
    <w:rsid w:val="00AF2994"/>
    <w:rsid w:val="00AF441C"/>
    <w:rsid w:val="00B01266"/>
    <w:rsid w:val="00B06422"/>
    <w:rsid w:val="00B17759"/>
    <w:rsid w:val="00B17939"/>
    <w:rsid w:val="00B22EBF"/>
    <w:rsid w:val="00B2311A"/>
    <w:rsid w:val="00B27900"/>
    <w:rsid w:val="00B3105E"/>
    <w:rsid w:val="00B32773"/>
    <w:rsid w:val="00B32CBD"/>
    <w:rsid w:val="00B37E95"/>
    <w:rsid w:val="00B44832"/>
    <w:rsid w:val="00B50327"/>
    <w:rsid w:val="00B51CA1"/>
    <w:rsid w:val="00B56B9B"/>
    <w:rsid w:val="00B657FD"/>
    <w:rsid w:val="00B73484"/>
    <w:rsid w:val="00B7644C"/>
    <w:rsid w:val="00B779B8"/>
    <w:rsid w:val="00B8288F"/>
    <w:rsid w:val="00B90B87"/>
    <w:rsid w:val="00B9361C"/>
    <w:rsid w:val="00B938BB"/>
    <w:rsid w:val="00BA0A7B"/>
    <w:rsid w:val="00BA1F1D"/>
    <w:rsid w:val="00BA723F"/>
    <w:rsid w:val="00BA75BF"/>
    <w:rsid w:val="00BB082D"/>
    <w:rsid w:val="00BB0D2C"/>
    <w:rsid w:val="00BB25CE"/>
    <w:rsid w:val="00BB4358"/>
    <w:rsid w:val="00BB6EF1"/>
    <w:rsid w:val="00BC07F6"/>
    <w:rsid w:val="00BC2785"/>
    <w:rsid w:val="00BD0075"/>
    <w:rsid w:val="00BD1188"/>
    <w:rsid w:val="00BD590C"/>
    <w:rsid w:val="00BD6AD8"/>
    <w:rsid w:val="00BF4745"/>
    <w:rsid w:val="00BF778D"/>
    <w:rsid w:val="00C000EC"/>
    <w:rsid w:val="00C0010E"/>
    <w:rsid w:val="00C00C33"/>
    <w:rsid w:val="00C03665"/>
    <w:rsid w:val="00C05C96"/>
    <w:rsid w:val="00C140E7"/>
    <w:rsid w:val="00C16DA0"/>
    <w:rsid w:val="00C25FA9"/>
    <w:rsid w:val="00C30EE0"/>
    <w:rsid w:val="00C3156C"/>
    <w:rsid w:val="00C33567"/>
    <w:rsid w:val="00C343C3"/>
    <w:rsid w:val="00C35A09"/>
    <w:rsid w:val="00C36B0E"/>
    <w:rsid w:val="00C36D15"/>
    <w:rsid w:val="00C40D01"/>
    <w:rsid w:val="00C43C76"/>
    <w:rsid w:val="00C45590"/>
    <w:rsid w:val="00C50ECA"/>
    <w:rsid w:val="00C52AF1"/>
    <w:rsid w:val="00C61F09"/>
    <w:rsid w:val="00C62008"/>
    <w:rsid w:val="00C67D5B"/>
    <w:rsid w:val="00C828DA"/>
    <w:rsid w:val="00C868D9"/>
    <w:rsid w:val="00CA0195"/>
    <w:rsid w:val="00CA0DAF"/>
    <w:rsid w:val="00CB3A83"/>
    <w:rsid w:val="00CC04AF"/>
    <w:rsid w:val="00CC1E2D"/>
    <w:rsid w:val="00CC53EC"/>
    <w:rsid w:val="00CC7054"/>
    <w:rsid w:val="00CC7433"/>
    <w:rsid w:val="00CD77DF"/>
    <w:rsid w:val="00CF2F86"/>
    <w:rsid w:val="00CF352E"/>
    <w:rsid w:val="00D02B20"/>
    <w:rsid w:val="00D03598"/>
    <w:rsid w:val="00D15A41"/>
    <w:rsid w:val="00D20FEE"/>
    <w:rsid w:val="00D22D92"/>
    <w:rsid w:val="00D22E43"/>
    <w:rsid w:val="00D22EF4"/>
    <w:rsid w:val="00D3427A"/>
    <w:rsid w:val="00D40512"/>
    <w:rsid w:val="00D40548"/>
    <w:rsid w:val="00D513DD"/>
    <w:rsid w:val="00D52070"/>
    <w:rsid w:val="00D5243C"/>
    <w:rsid w:val="00D52E05"/>
    <w:rsid w:val="00D549F9"/>
    <w:rsid w:val="00D567E5"/>
    <w:rsid w:val="00D679CE"/>
    <w:rsid w:val="00D8152C"/>
    <w:rsid w:val="00D8454C"/>
    <w:rsid w:val="00D946CC"/>
    <w:rsid w:val="00DA7109"/>
    <w:rsid w:val="00DA7747"/>
    <w:rsid w:val="00DD1041"/>
    <w:rsid w:val="00DE170E"/>
    <w:rsid w:val="00DE2BFE"/>
    <w:rsid w:val="00DE4422"/>
    <w:rsid w:val="00DF0DE9"/>
    <w:rsid w:val="00E1113D"/>
    <w:rsid w:val="00E24664"/>
    <w:rsid w:val="00E33B5B"/>
    <w:rsid w:val="00E33C72"/>
    <w:rsid w:val="00E43FB8"/>
    <w:rsid w:val="00E45A48"/>
    <w:rsid w:val="00E469E0"/>
    <w:rsid w:val="00E50DD2"/>
    <w:rsid w:val="00E54A47"/>
    <w:rsid w:val="00E572DD"/>
    <w:rsid w:val="00E5736F"/>
    <w:rsid w:val="00E579C4"/>
    <w:rsid w:val="00E602C4"/>
    <w:rsid w:val="00E66805"/>
    <w:rsid w:val="00E724B9"/>
    <w:rsid w:val="00E7527F"/>
    <w:rsid w:val="00E91701"/>
    <w:rsid w:val="00E91D7C"/>
    <w:rsid w:val="00EA2836"/>
    <w:rsid w:val="00ED55FF"/>
    <w:rsid w:val="00EE6C36"/>
    <w:rsid w:val="00EF46AB"/>
    <w:rsid w:val="00EF617B"/>
    <w:rsid w:val="00F026A6"/>
    <w:rsid w:val="00F079AF"/>
    <w:rsid w:val="00F20794"/>
    <w:rsid w:val="00F2691B"/>
    <w:rsid w:val="00F328F0"/>
    <w:rsid w:val="00F34773"/>
    <w:rsid w:val="00F62E83"/>
    <w:rsid w:val="00F67CFA"/>
    <w:rsid w:val="00F81F77"/>
    <w:rsid w:val="00F914CD"/>
    <w:rsid w:val="00F95218"/>
    <w:rsid w:val="00F97D1A"/>
    <w:rsid w:val="00FA374B"/>
    <w:rsid w:val="00FA5351"/>
    <w:rsid w:val="00FA6E6C"/>
    <w:rsid w:val="00FB35C5"/>
    <w:rsid w:val="00FB446E"/>
    <w:rsid w:val="00FC1276"/>
    <w:rsid w:val="00FC61F9"/>
    <w:rsid w:val="00FD1199"/>
    <w:rsid w:val="00FD561A"/>
    <w:rsid w:val="00FD747C"/>
    <w:rsid w:val="00FE2932"/>
    <w:rsid w:val="00FF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s-group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07A2-86F0-4D5D-B5D7-C874710A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2261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http://www.sls-group.ru/</vt:lpwstr>
      </vt:variant>
      <vt:variant>
        <vt:lpwstr/>
      </vt:variant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mailto:sales@sls-group.ru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Пользователь</cp:lastModifiedBy>
  <cp:revision>41</cp:revision>
  <cp:lastPrinted>2016-06-29T12:51:00Z</cp:lastPrinted>
  <dcterms:created xsi:type="dcterms:W3CDTF">2016-07-29T09:37:00Z</dcterms:created>
  <dcterms:modified xsi:type="dcterms:W3CDTF">2018-12-24T14:41:00Z</dcterms:modified>
</cp:coreProperties>
</file>